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1" w:rsidRPr="004C264C" w:rsidRDefault="00392521" w:rsidP="00392521">
      <w:pPr>
        <w:keepNext/>
        <w:pageBreakBefore/>
        <w:widowControl w:val="0"/>
        <w:autoSpaceDE w:val="0"/>
        <w:autoSpaceDN w:val="0"/>
        <w:adjustRightInd w:val="0"/>
        <w:ind w:left="6480"/>
        <w:rPr>
          <w:b/>
          <w:kern w:val="26"/>
          <w:sz w:val="28"/>
          <w:szCs w:val="28"/>
          <w:lang w:eastAsia="en-US"/>
        </w:rPr>
      </w:pPr>
      <w:bookmarkStart w:id="0" w:name="_Ref422743378"/>
      <w:r w:rsidRPr="00643D9D">
        <w:rPr>
          <w:bCs/>
          <w:sz w:val="20"/>
          <w:szCs w:val="20"/>
        </w:rPr>
        <w:t xml:space="preserve">Приложение № </w:t>
      </w:r>
      <w:r w:rsidRPr="00643D9D">
        <w:rPr>
          <w:bCs/>
          <w:sz w:val="20"/>
          <w:szCs w:val="20"/>
        </w:rPr>
        <w:fldChar w:fldCharType="begin"/>
      </w:r>
      <w:r w:rsidRPr="00643D9D">
        <w:rPr>
          <w:bCs/>
          <w:sz w:val="20"/>
          <w:szCs w:val="20"/>
        </w:rPr>
        <w:instrText xml:space="preserve"> SEQ Приложение_№ \* ARABIC </w:instrText>
      </w:r>
      <w:r w:rsidRPr="00643D9D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</w:t>
      </w:r>
      <w:r w:rsidRPr="00643D9D">
        <w:rPr>
          <w:bCs/>
          <w:sz w:val="20"/>
          <w:szCs w:val="20"/>
        </w:rPr>
        <w:fldChar w:fldCharType="end"/>
      </w:r>
      <w:bookmarkEnd w:id="0"/>
      <w:r w:rsidRPr="00643D9D">
        <w:rPr>
          <w:bCs/>
          <w:sz w:val="20"/>
          <w:szCs w:val="20"/>
        </w:rPr>
        <w:br/>
        <w:t>к Антикоррупционной политике</w:t>
      </w:r>
      <w:r w:rsidRPr="00643D9D">
        <w:rPr>
          <w:bCs/>
          <w:sz w:val="20"/>
          <w:szCs w:val="20"/>
        </w:rPr>
        <w:br/>
      </w:r>
      <w:bookmarkStart w:id="1" w:name="_Toc424284831"/>
      <w:r>
        <w:rPr>
          <w:bCs/>
          <w:sz w:val="20"/>
          <w:szCs w:val="20"/>
        </w:rPr>
        <w:t xml:space="preserve">МОУ </w:t>
      </w:r>
      <w:proofErr w:type="spellStart"/>
      <w:r>
        <w:rPr>
          <w:bCs/>
          <w:sz w:val="20"/>
          <w:szCs w:val="20"/>
        </w:rPr>
        <w:t>Верещагинская</w:t>
      </w:r>
      <w:proofErr w:type="spellEnd"/>
      <w:r>
        <w:rPr>
          <w:bCs/>
          <w:sz w:val="20"/>
          <w:szCs w:val="20"/>
        </w:rPr>
        <w:t xml:space="preserve"> ОШ</w:t>
      </w:r>
    </w:p>
    <w:p w:rsidR="00392521" w:rsidRPr="00643D9D" w:rsidRDefault="00392521" w:rsidP="00392521">
      <w:pPr>
        <w:keepNext/>
        <w:keepLines/>
        <w:spacing w:before="240"/>
        <w:jc w:val="center"/>
        <w:outlineLvl w:val="0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 xml:space="preserve">Кодекс </w:t>
      </w:r>
      <w:r w:rsidRPr="00643D9D">
        <w:rPr>
          <w:b/>
          <w:kern w:val="26"/>
          <w:sz w:val="28"/>
          <w:szCs w:val="28"/>
          <w:lang w:eastAsia="en-US"/>
        </w:rPr>
        <w:t>этики и служебного поведения работников</w:t>
      </w:r>
      <w:bookmarkEnd w:id="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2521" w:rsidRPr="00643D9D" w:rsidTr="001F21DC">
        <w:tc>
          <w:tcPr>
            <w:tcW w:w="9570" w:type="dxa"/>
            <w:tcBorders>
              <w:bottom w:val="single" w:sz="4" w:space="0" w:color="auto"/>
            </w:tcBorders>
          </w:tcPr>
          <w:p w:rsidR="00392521" w:rsidRPr="00643D9D" w:rsidRDefault="00392521" w:rsidP="001F21DC">
            <w:pPr>
              <w:spacing w:line="276" w:lineRule="auto"/>
              <w:jc w:val="center"/>
              <w:rPr>
                <w:color w:val="FF0000"/>
                <w:kern w:val="26"/>
                <w:sz w:val="28"/>
              </w:rPr>
            </w:pPr>
            <w:r>
              <w:rPr>
                <w:sz w:val="28"/>
              </w:rPr>
              <w:t xml:space="preserve">Муниципального образовательного учреждения </w:t>
            </w:r>
            <w:proofErr w:type="spellStart"/>
            <w:r>
              <w:rPr>
                <w:sz w:val="28"/>
              </w:rPr>
              <w:t>Верещагинской</w:t>
            </w:r>
            <w:proofErr w:type="spellEnd"/>
            <w:r>
              <w:rPr>
                <w:sz w:val="28"/>
              </w:rPr>
              <w:t xml:space="preserve"> основной школе </w:t>
            </w:r>
            <w:proofErr w:type="spellStart"/>
            <w:r>
              <w:rPr>
                <w:sz w:val="28"/>
              </w:rPr>
              <w:t>Тутаевского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392521" w:rsidRPr="00643D9D" w:rsidRDefault="00392521" w:rsidP="0039252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32"/>
      <w:r w:rsidRPr="00643D9D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Кодекс этики и служебного поведения работников </w:t>
      </w:r>
      <w:r>
        <w:rPr>
          <w:kern w:val="26"/>
          <w:sz w:val="28"/>
          <w:szCs w:val="28"/>
          <w:lang w:eastAsia="en-US"/>
        </w:rPr>
        <w:t xml:space="preserve">МОУ </w:t>
      </w:r>
      <w:proofErr w:type="spellStart"/>
      <w:r>
        <w:rPr>
          <w:kern w:val="26"/>
          <w:sz w:val="28"/>
          <w:szCs w:val="28"/>
          <w:lang w:eastAsia="en-US"/>
        </w:rPr>
        <w:t>Верещагинская</w:t>
      </w:r>
      <w:proofErr w:type="spellEnd"/>
      <w:r>
        <w:rPr>
          <w:kern w:val="26"/>
          <w:sz w:val="28"/>
          <w:szCs w:val="28"/>
          <w:lang w:eastAsia="en-US"/>
        </w:rPr>
        <w:t xml:space="preserve"> ОШ</w:t>
      </w:r>
      <w:r w:rsidRPr="00643D9D">
        <w:rPr>
          <w:kern w:val="26"/>
          <w:sz w:val="28"/>
          <w:szCs w:val="28"/>
          <w:lang w:eastAsia="en-US"/>
        </w:rPr>
        <w:t xml:space="preserve"> (далее - Кодекс) разработан в соответствии </w:t>
      </w:r>
      <w:r w:rsidRPr="00643D9D">
        <w:rPr>
          <w:bCs/>
          <w:kern w:val="26"/>
          <w:sz w:val="28"/>
          <w:szCs w:val="28"/>
          <w:lang w:eastAsia="en-US"/>
        </w:rPr>
        <w:t xml:space="preserve">с положениями </w:t>
      </w:r>
      <w:hyperlink r:id="rId6" w:history="1">
        <w:r w:rsidRPr="00643D9D">
          <w:rPr>
            <w:bCs/>
            <w:kern w:val="26"/>
            <w:sz w:val="28"/>
            <w:szCs w:val="28"/>
            <w:lang w:eastAsia="en-US"/>
          </w:rPr>
          <w:t>Конституции</w:t>
        </w:r>
      </w:hyperlink>
      <w:r w:rsidRPr="00643D9D">
        <w:rPr>
          <w:bCs/>
          <w:kern w:val="26"/>
          <w:sz w:val="28"/>
          <w:szCs w:val="28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92521" w:rsidRPr="00643D9D" w:rsidRDefault="00392521" w:rsidP="0039252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33"/>
      <w:r w:rsidRPr="00643D9D">
        <w:rPr>
          <w:b/>
          <w:kern w:val="26"/>
          <w:sz w:val="28"/>
          <w:szCs w:val="28"/>
          <w:lang w:eastAsia="en-US"/>
        </w:rPr>
        <w:t xml:space="preserve">Основные обязанности, принципы </w:t>
      </w:r>
      <w:r w:rsidRPr="00643D9D">
        <w:rPr>
          <w:b/>
          <w:kern w:val="26"/>
          <w:sz w:val="28"/>
          <w:szCs w:val="28"/>
          <w:lang w:eastAsia="en-US"/>
        </w:rPr>
        <w:br/>
        <w:t>и правила служебного поведения работников</w:t>
      </w:r>
      <w:bookmarkEnd w:id="3"/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Деятельность организац</w:t>
      </w:r>
      <w:proofErr w:type="gramStart"/>
      <w:r w:rsidRPr="00643D9D">
        <w:rPr>
          <w:kern w:val="26"/>
          <w:sz w:val="28"/>
          <w:szCs w:val="28"/>
          <w:lang w:eastAsia="en-US"/>
        </w:rPr>
        <w:t>ии и ее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работников основывается на следующих принципах профессиональной этики: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законность;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профессионализм;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независимость;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добросовестность;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конфиденциальность;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информирование;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эффективный внутренний контроль;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справедливость;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ответственность;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объективность;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доверие, уважение и доброжелательность к коллегам по работе.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правила внутреннего трудового распорядка;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трудовую дисциплину;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выполнять установленные нормы труда;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требования по охране труда и обеспечению безопасности труда;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соблюдать </w:t>
      </w:r>
      <w:hyperlink r:id="rId7" w:history="1">
        <w:r w:rsidRPr="00643D9D">
          <w:rPr>
            <w:rFonts w:cs="Calibri"/>
            <w:kern w:val="26"/>
            <w:sz w:val="28"/>
            <w:szCs w:val="22"/>
            <w:lang w:eastAsia="en-US"/>
          </w:rPr>
          <w:t>Конституцию</w:t>
        </w:r>
      </w:hyperlink>
      <w:r w:rsidRPr="00643D9D">
        <w:rPr>
          <w:rFonts w:cs="Calibri"/>
          <w:kern w:val="26"/>
          <w:sz w:val="28"/>
          <w:szCs w:val="22"/>
          <w:lang w:eastAsia="en-US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эффективную работу организации;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нормы профессиональной этики и правила делового поведения;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коррупционно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целях противодействия коррупции работнику рекомендуется: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643D9D">
          <w:rPr>
            <w:kern w:val="26"/>
            <w:sz w:val="28"/>
            <w:szCs w:val="28"/>
            <w:lang w:eastAsia="en-US"/>
          </w:rPr>
          <w:t>законодательством</w:t>
        </w:r>
      </w:hyperlink>
      <w:r w:rsidRPr="00643D9D">
        <w:rPr>
          <w:kern w:val="26"/>
          <w:sz w:val="28"/>
          <w:szCs w:val="28"/>
          <w:lang w:eastAsia="en-US"/>
        </w:rPr>
        <w:t xml:space="preserve"> Российской Федерации.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коррупционно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92521" w:rsidRPr="00643D9D" w:rsidRDefault="00392521" w:rsidP="0039252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Рекомендательные этические правила поведения работников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43D9D">
        <w:rPr>
          <w:kern w:val="26"/>
          <w:sz w:val="28"/>
          <w:szCs w:val="28"/>
          <w:lang w:eastAsia="en-US"/>
        </w:rPr>
        <w:t>ценностью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В своем поведении работник воздерживается </w:t>
      </w:r>
      <w:proofErr w:type="gramStart"/>
      <w:r w:rsidRPr="00643D9D">
        <w:rPr>
          <w:kern w:val="26"/>
          <w:sz w:val="28"/>
          <w:szCs w:val="28"/>
          <w:lang w:eastAsia="en-US"/>
        </w:rPr>
        <w:t>от</w:t>
      </w:r>
      <w:proofErr w:type="gramEnd"/>
      <w:r w:rsidRPr="00643D9D">
        <w:rPr>
          <w:kern w:val="26"/>
          <w:sz w:val="28"/>
          <w:szCs w:val="28"/>
          <w:lang w:eastAsia="en-US"/>
        </w:rPr>
        <w:t>: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92521" w:rsidRPr="00643D9D" w:rsidRDefault="00392521" w:rsidP="00392521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392521" w:rsidRPr="00643D9D" w:rsidRDefault="00392521" w:rsidP="00392521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lastRenderedPageBreak/>
        <w:t xml:space="preserve"> Ответственность за нарушение положений Кодекса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643D9D">
        <w:rPr>
          <w:kern w:val="26"/>
          <w:sz w:val="28"/>
          <w:szCs w:val="28"/>
          <w:lang w:eastAsia="en-US"/>
        </w:rPr>
        <w:t>коррупционно</w:t>
      </w:r>
      <w:proofErr w:type="spellEnd"/>
      <w:r w:rsidRPr="00643D9D">
        <w:rPr>
          <w:kern w:val="26"/>
          <w:sz w:val="28"/>
          <w:szCs w:val="28"/>
          <w:lang w:eastAsia="en-US"/>
        </w:rPr>
        <w:t>-опасной ситуации.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392521" w:rsidRPr="00643D9D" w:rsidRDefault="00392521" w:rsidP="00392521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08209F" w:rsidRDefault="0008209F">
      <w:bookmarkStart w:id="4" w:name="_GoBack"/>
      <w:bookmarkEnd w:id="4"/>
    </w:p>
    <w:sectPr w:rsidR="000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F2"/>
    <w:rsid w:val="0008209F"/>
    <w:rsid w:val="00392521"/>
    <w:rsid w:val="00D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9252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9252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2016-03-29T06:08:00Z</dcterms:created>
  <dcterms:modified xsi:type="dcterms:W3CDTF">2016-03-29T06:08:00Z</dcterms:modified>
</cp:coreProperties>
</file>